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9F" w:rsidRDefault="00DA039F" w:rsidP="00DA039F">
      <w:pPr>
        <w:pStyle w:val="Header"/>
        <w:ind w:right="-720"/>
        <w:jc w:val="center"/>
        <w:rPr>
          <w:b/>
          <w:color w:val="216543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14400" cy="685800"/>
            <wp:effectExtent l="0" t="0" r="0" b="0"/>
            <wp:wrapNone/>
            <wp:docPr id="2" name="Picture 1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216543"/>
          <w:sz w:val="22"/>
          <w:szCs w:val="22"/>
          <w:lang w:val="en-US"/>
        </w:rPr>
        <w:t xml:space="preserve">                </w:t>
      </w:r>
      <w:r>
        <w:rPr>
          <w:rFonts w:ascii="Bookman Old Style" w:hAnsi="Bookman Old Style"/>
          <w:b/>
          <w:color w:val="216543"/>
          <w:sz w:val="20"/>
          <w:szCs w:val="20"/>
        </w:rPr>
        <w:t>МИНИСТЕРСТВО НА ЗЕМЕДЕЛИЕТО, ХРАНИТЕ И ГОРИТЕ</w:t>
      </w:r>
    </w:p>
    <w:p w:rsidR="00DA039F" w:rsidRDefault="00DA039F" w:rsidP="00DA039F">
      <w:pPr>
        <w:pStyle w:val="Header"/>
        <w:ind w:left="-360" w:right="-396" w:hanging="360"/>
        <w:jc w:val="center"/>
        <w:rPr>
          <w:rFonts w:ascii="Bookman Old Style" w:hAnsi="Bookman Old Style"/>
          <w:b/>
          <w:color w:val="2E0000"/>
          <w:sz w:val="28"/>
          <w:szCs w:val="28"/>
        </w:rPr>
      </w:pPr>
      <w:r>
        <w:rPr>
          <w:rFonts w:ascii="Bookman Old Style" w:hAnsi="Bookman Old Style"/>
          <w:b/>
          <w:color w:val="2E0000"/>
          <w:sz w:val="32"/>
          <w:szCs w:val="32"/>
          <w:lang w:val="en-US"/>
        </w:rPr>
        <w:t xml:space="preserve">                  </w:t>
      </w:r>
      <w:r>
        <w:rPr>
          <w:rFonts w:ascii="Bookman Old Style" w:hAnsi="Bookman Old Style"/>
          <w:b/>
          <w:color w:val="2E0000"/>
          <w:sz w:val="28"/>
          <w:szCs w:val="28"/>
        </w:rPr>
        <w:t>СЕВЕРОИЗТОЧНО ДЪРЖАВНО ПРЕДПРИЯТИЕ</w:t>
      </w:r>
    </w:p>
    <w:p w:rsidR="00DA039F" w:rsidRDefault="00DA039F" w:rsidP="00DA039F">
      <w:pPr>
        <w:pStyle w:val="Header"/>
        <w:pBdr>
          <w:bottom w:val="single" w:sz="4" w:space="1" w:color="auto"/>
        </w:pBdr>
        <w:ind w:right="-36"/>
        <w:jc w:val="center"/>
        <w:rPr>
          <w:rFonts w:ascii="Bookman Old Style" w:hAnsi="Bookman Old Style"/>
          <w:b/>
          <w:color w:val="333333"/>
          <w:sz w:val="28"/>
          <w:szCs w:val="28"/>
        </w:rPr>
      </w:pPr>
      <w:r>
        <w:rPr>
          <w:rFonts w:ascii="Bookman Old Style" w:hAnsi="Bookman Old Style"/>
          <w:b/>
          <w:color w:val="333333"/>
          <w:sz w:val="28"/>
          <w:szCs w:val="28"/>
          <w:lang w:val="en-US"/>
        </w:rPr>
        <w:t xml:space="preserve">      </w:t>
      </w:r>
      <w:r>
        <w:rPr>
          <w:rFonts w:ascii="Bookman Old Style" w:hAnsi="Bookman Old Style"/>
          <w:b/>
          <w:color w:val="333333"/>
          <w:sz w:val="28"/>
          <w:szCs w:val="28"/>
        </w:rPr>
        <w:t>ТП ДГС ЦОНЕВО</w:t>
      </w:r>
    </w:p>
    <w:p w:rsidR="00DA039F" w:rsidRDefault="00DA039F" w:rsidP="00DA039F">
      <w:pPr>
        <w:widowControl w:val="0"/>
        <w:autoSpaceDE w:val="0"/>
        <w:autoSpaceDN w:val="0"/>
        <w:adjustRightInd w:val="0"/>
        <w:rPr>
          <w:b/>
        </w:rPr>
      </w:pPr>
    </w:p>
    <w:p w:rsidR="00DA039F" w:rsidRPr="00A17E27" w:rsidRDefault="00DA039F" w:rsidP="00DA03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A039F" w:rsidRPr="00A17E27" w:rsidRDefault="00DA039F" w:rsidP="00DA03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17E27">
        <w:rPr>
          <w:rFonts w:ascii="Times New Roman" w:hAnsi="Times New Roman" w:cs="Times New Roman"/>
          <w:sz w:val="28"/>
          <w:szCs w:val="28"/>
        </w:rPr>
        <w:t>ЗАПОВЕД</w:t>
      </w:r>
    </w:p>
    <w:p w:rsidR="00DA039F" w:rsidRPr="00A17E27" w:rsidRDefault="00DA039F" w:rsidP="00DA03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17E2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460</w:t>
      </w:r>
      <w:r w:rsidRPr="00A17E2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10.12.2018г.</w:t>
      </w:r>
    </w:p>
    <w:p w:rsidR="00DA039F" w:rsidRPr="00A17E27" w:rsidRDefault="00DA039F" w:rsidP="00DA039F">
      <w:pPr>
        <w:jc w:val="both"/>
        <w:rPr>
          <w:rFonts w:ascii="Times New Roman" w:hAnsi="Times New Roman" w:cs="Times New Roman"/>
          <w:sz w:val="24"/>
          <w:szCs w:val="24"/>
        </w:rPr>
      </w:pPr>
      <w:r w:rsidRPr="00A17E27">
        <w:rPr>
          <w:rFonts w:ascii="Times New Roman" w:hAnsi="Times New Roman" w:cs="Times New Roman"/>
          <w:sz w:val="24"/>
          <w:szCs w:val="24"/>
        </w:rPr>
        <w:tab/>
        <w:t xml:space="preserve">Във връзка с делегираните ми правомощия със Заповед № 397/05.11.2018г. на Директора на „Североизточно държавно предприятие” ДП – гр. Шумен, и във връзка с проведена процедура по възлагане на обществена поръчка чрез публично състезание с предмет </w:t>
      </w:r>
      <w:r w:rsidRPr="00660637">
        <w:rPr>
          <w:rFonts w:ascii="Times New Roman" w:hAnsi="Times New Roman" w:cs="Times New Roman"/>
          <w:sz w:val="24"/>
          <w:szCs w:val="24"/>
        </w:rPr>
        <w:t>„Доставка чрез покупка на външни автомобилни гуми за служебни МПС, собственост на  ТП ДГС Цонево  за срок до 31.12.2018 г.“</w:t>
      </w:r>
      <w:r w:rsidRPr="00A17E27">
        <w:rPr>
          <w:rFonts w:ascii="Times New Roman" w:hAnsi="Times New Roman" w:cs="Times New Roman"/>
          <w:sz w:val="24"/>
          <w:szCs w:val="24"/>
        </w:rPr>
        <w:t xml:space="preserve"> и след разглеждане на доклад на комисия назначена със № 443/29.11.2018 г.,</w:t>
      </w:r>
    </w:p>
    <w:p w:rsidR="00DA039F" w:rsidRPr="00A17E27" w:rsidRDefault="00DA039F" w:rsidP="00DA039F">
      <w:pPr>
        <w:rPr>
          <w:rFonts w:ascii="Times New Roman" w:hAnsi="Times New Roman" w:cs="Times New Roman"/>
          <w:sz w:val="24"/>
          <w:szCs w:val="24"/>
        </w:rPr>
      </w:pPr>
      <w:r w:rsidRPr="00A17E27">
        <w:rPr>
          <w:rFonts w:ascii="Times New Roman" w:hAnsi="Times New Roman" w:cs="Times New Roman"/>
          <w:sz w:val="24"/>
          <w:szCs w:val="24"/>
        </w:rPr>
        <w:tab/>
      </w:r>
      <w:r w:rsidRPr="00A17E27">
        <w:rPr>
          <w:rFonts w:ascii="Times New Roman" w:hAnsi="Times New Roman" w:cs="Times New Roman"/>
          <w:sz w:val="24"/>
          <w:szCs w:val="24"/>
        </w:rPr>
        <w:tab/>
      </w:r>
      <w:r w:rsidRPr="00A17E27">
        <w:rPr>
          <w:rFonts w:ascii="Times New Roman" w:hAnsi="Times New Roman" w:cs="Times New Roman"/>
          <w:sz w:val="24"/>
          <w:szCs w:val="24"/>
        </w:rPr>
        <w:tab/>
      </w:r>
      <w:r w:rsidRPr="00A17E27">
        <w:rPr>
          <w:rFonts w:ascii="Times New Roman" w:hAnsi="Times New Roman" w:cs="Times New Roman"/>
          <w:sz w:val="24"/>
          <w:szCs w:val="24"/>
        </w:rPr>
        <w:tab/>
        <w:t xml:space="preserve">             ОБЯВЯВАМ:</w:t>
      </w:r>
    </w:p>
    <w:p w:rsidR="00DA039F" w:rsidRPr="00A17E27" w:rsidRDefault="00DA039F" w:rsidP="00DA03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7E27">
        <w:rPr>
          <w:rFonts w:ascii="Times New Roman" w:hAnsi="Times New Roman" w:cs="Times New Roman"/>
          <w:sz w:val="24"/>
          <w:szCs w:val="24"/>
        </w:rPr>
        <w:t xml:space="preserve">Следното класиране на допуснатите до участие в процедурата участници в проведена процедура по възлагане на обществена поръчка чрез публично състезание с предмет - </w:t>
      </w:r>
      <w:r w:rsidRPr="00660637">
        <w:rPr>
          <w:rFonts w:ascii="Times New Roman" w:hAnsi="Times New Roman" w:cs="Times New Roman"/>
          <w:sz w:val="24"/>
          <w:szCs w:val="24"/>
        </w:rPr>
        <w:t>„Доставка чрез покупка на външни автомобилни гуми за служебни МПС, собственост на  ТП ДГС Цонево  за срок до 31.12.2018 г.“</w:t>
      </w:r>
      <w:r w:rsidRPr="00A17E27">
        <w:rPr>
          <w:rFonts w:ascii="Times New Roman" w:hAnsi="Times New Roman" w:cs="Times New Roman"/>
          <w:sz w:val="24"/>
          <w:szCs w:val="24"/>
        </w:rPr>
        <w:t>:</w:t>
      </w:r>
    </w:p>
    <w:p w:rsidR="00DA039F" w:rsidRPr="00A17E27" w:rsidRDefault="00DA039F" w:rsidP="00DA03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E27">
        <w:rPr>
          <w:rFonts w:ascii="Times New Roman" w:hAnsi="Times New Roman" w:cs="Times New Roman"/>
          <w:sz w:val="24"/>
          <w:szCs w:val="24"/>
        </w:rPr>
        <w:t xml:space="preserve">Кандидати, подали оферти за участие – кандидат 1 - </w:t>
      </w:r>
      <w:r w:rsidRPr="00660637">
        <w:rPr>
          <w:rFonts w:ascii="Times New Roman" w:hAnsi="Times New Roman" w:cs="Times New Roman"/>
          <w:sz w:val="24"/>
          <w:szCs w:val="24"/>
        </w:rPr>
        <w:t xml:space="preserve">„Примекс“ ЕООД </w:t>
      </w:r>
      <w:r w:rsidRPr="00A17E27">
        <w:rPr>
          <w:rFonts w:ascii="Times New Roman" w:hAnsi="Times New Roman" w:cs="Times New Roman"/>
          <w:sz w:val="24"/>
          <w:szCs w:val="24"/>
        </w:rPr>
        <w:t xml:space="preserve">с ЕИК </w:t>
      </w:r>
      <w:r>
        <w:rPr>
          <w:rFonts w:ascii="Times New Roman" w:hAnsi="Times New Roman" w:cs="Times New Roman"/>
          <w:sz w:val="24"/>
          <w:szCs w:val="24"/>
        </w:rPr>
        <w:t>/заличено по чл.2 от ЗЗЛД/</w:t>
      </w:r>
      <w:r w:rsidRPr="00A17E27">
        <w:rPr>
          <w:rFonts w:ascii="Times New Roman" w:hAnsi="Times New Roman" w:cs="Times New Roman"/>
          <w:sz w:val="24"/>
          <w:szCs w:val="24"/>
        </w:rPr>
        <w:t xml:space="preserve">; кандидат 2 - </w:t>
      </w:r>
      <w:r w:rsidRPr="00660637">
        <w:rPr>
          <w:rFonts w:ascii="Times New Roman" w:hAnsi="Times New Roman" w:cs="Times New Roman"/>
          <w:sz w:val="24"/>
          <w:szCs w:val="24"/>
        </w:rPr>
        <w:t>„Карио“ ООД</w:t>
      </w:r>
      <w:r>
        <w:rPr>
          <w:rFonts w:ascii="Times New Roman" w:hAnsi="Times New Roman" w:cs="Times New Roman"/>
          <w:sz w:val="24"/>
          <w:szCs w:val="24"/>
        </w:rPr>
        <w:t xml:space="preserve"> с ЕИК /заличено по чл.2 от ЗЗЛД/</w:t>
      </w:r>
    </w:p>
    <w:p w:rsidR="00DA039F" w:rsidRPr="00A17E27" w:rsidRDefault="00DA039F" w:rsidP="00DA03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E27">
        <w:rPr>
          <w:rFonts w:ascii="Times New Roman" w:hAnsi="Times New Roman" w:cs="Times New Roman"/>
          <w:sz w:val="24"/>
          <w:szCs w:val="24"/>
        </w:rPr>
        <w:t xml:space="preserve">Отстранени от участие кандидати  - </w:t>
      </w:r>
      <w:r w:rsidRPr="00660637">
        <w:rPr>
          <w:rFonts w:ascii="Times New Roman" w:hAnsi="Times New Roman" w:cs="Times New Roman"/>
          <w:sz w:val="24"/>
          <w:szCs w:val="24"/>
        </w:rPr>
        <w:t xml:space="preserve">„Примекс“ ЕООД </w:t>
      </w:r>
      <w:r w:rsidRPr="00A17E27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/заличено по чл.2 от ЗЗЛД/</w:t>
      </w:r>
      <w:r w:rsidRPr="00A17E27">
        <w:rPr>
          <w:rFonts w:ascii="Times New Roman" w:hAnsi="Times New Roman" w:cs="Times New Roman"/>
          <w:sz w:val="24"/>
          <w:szCs w:val="24"/>
        </w:rPr>
        <w:t xml:space="preserve">, поради </w:t>
      </w:r>
      <w:r w:rsidRPr="00660637">
        <w:rPr>
          <w:rFonts w:ascii="Times New Roman" w:hAnsi="Times New Roman" w:cs="Times New Roman"/>
          <w:sz w:val="24"/>
          <w:szCs w:val="24"/>
        </w:rPr>
        <w:t xml:space="preserve"> несъответствие на предложения срок на валидност на офертата на кандидата с предварителните изисквания на възложителя. Изрично </w:t>
      </w:r>
      <w:r w:rsidRPr="00A17E27">
        <w:rPr>
          <w:rFonts w:ascii="Times New Roman" w:hAnsi="Times New Roman" w:cs="Times New Roman"/>
          <w:sz w:val="24"/>
          <w:szCs w:val="24"/>
        </w:rPr>
        <w:t>в документацията е посочено, че</w:t>
      </w:r>
      <w:r w:rsidRPr="00660637">
        <w:rPr>
          <w:rFonts w:ascii="Times New Roman" w:hAnsi="Times New Roman" w:cs="Times New Roman"/>
          <w:sz w:val="24"/>
          <w:szCs w:val="24"/>
        </w:rPr>
        <w:t xml:space="preserve"> офертата следва да е със срок на валидност до 31.12.18 г. Заявения срок на валидност на офертата от кандидата е 1 месец, считано от крайната дата за депозиране на офертите /28.11.2018 г./.</w:t>
      </w:r>
    </w:p>
    <w:p w:rsidR="00DA039F" w:rsidRPr="00A17E27" w:rsidRDefault="00DA039F" w:rsidP="00DA03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E27">
        <w:rPr>
          <w:rFonts w:ascii="Times New Roman" w:hAnsi="Times New Roman" w:cs="Times New Roman"/>
          <w:sz w:val="24"/>
          <w:szCs w:val="24"/>
        </w:rPr>
        <w:t>Поради изложеното определям следното класиране:</w:t>
      </w:r>
    </w:p>
    <w:p w:rsidR="00DA039F" w:rsidRPr="00A17E27" w:rsidRDefault="00DA039F" w:rsidP="00DA03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E27">
        <w:rPr>
          <w:rFonts w:ascii="Times New Roman" w:hAnsi="Times New Roman" w:cs="Times New Roman"/>
          <w:sz w:val="24"/>
          <w:szCs w:val="24"/>
        </w:rPr>
        <w:t xml:space="preserve">Първо място - </w:t>
      </w:r>
      <w:r w:rsidRPr="00660637">
        <w:rPr>
          <w:rFonts w:ascii="Times New Roman" w:hAnsi="Times New Roman" w:cs="Times New Roman"/>
          <w:sz w:val="24"/>
          <w:szCs w:val="24"/>
        </w:rPr>
        <w:t>„Карио“ ООД</w:t>
      </w:r>
      <w:r>
        <w:rPr>
          <w:rFonts w:ascii="Times New Roman" w:hAnsi="Times New Roman" w:cs="Times New Roman"/>
          <w:sz w:val="24"/>
          <w:szCs w:val="24"/>
        </w:rPr>
        <w:t xml:space="preserve"> с /заличено по чл.2 от ЗЗЛД/, със седалище и адрес на управление – /заличено по чл.2 от ЗЗЛД/, представлявано от управител – /заличено по чл.2 от ЗЗЛД/, с подадена оферта </w:t>
      </w:r>
      <w:r w:rsidRPr="00660637">
        <w:rPr>
          <w:rFonts w:ascii="Times New Roman" w:hAnsi="Times New Roman" w:cs="Times New Roman"/>
          <w:sz w:val="24"/>
          <w:szCs w:val="24"/>
        </w:rPr>
        <w:t>с вх. № 1492 от 26.11.2018 г.,</w:t>
      </w:r>
      <w:r>
        <w:rPr>
          <w:rFonts w:ascii="Times New Roman" w:hAnsi="Times New Roman" w:cs="Times New Roman"/>
          <w:sz w:val="24"/>
          <w:szCs w:val="24"/>
        </w:rPr>
        <w:t xml:space="preserve"> с обща крайна цена на офертата – 1 307,32 лв. без ДДС</w:t>
      </w:r>
      <w:r w:rsidRPr="00A17E27">
        <w:rPr>
          <w:rFonts w:ascii="Times New Roman" w:hAnsi="Times New Roman" w:cs="Times New Roman"/>
          <w:sz w:val="24"/>
          <w:szCs w:val="24"/>
        </w:rPr>
        <w:t>.</w:t>
      </w:r>
    </w:p>
    <w:p w:rsidR="00DA039F" w:rsidRPr="00A17E27" w:rsidRDefault="00DA039F" w:rsidP="00DA03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E27">
        <w:rPr>
          <w:rFonts w:ascii="Times New Roman" w:hAnsi="Times New Roman" w:cs="Times New Roman"/>
          <w:sz w:val="24"/>
          <w:szCs w:val="24"/>
        </w:rPr>
        <w:t xml:space="preserve">Определям за изпълнител на обществената поръчка - </w:t>
      </w:r>
      <w:r w:rsidRPr="00660637">
        <w:rPr>
          <w:rFonts w:ascii="Times New Roman" w:hAnsi="Times New Roman" w:cs="Times New Roman"/>
          <w:sz w:val="24"/>
          <w:szCs w:val="24"/>
        </w:rPr>
        <w:t>„Карио“ ООД</w:t>
      </w:r>
      <w:r>
        <w:rPr>
          <w:rFonts w:ascii="Times New Roman" w:hAnsi="Times New Roman" w:cs="Times New Roman"/>
          <w:sz w:val="24"/>
          <w:szCs w:val="24"/>
        </w:rPr>
        <w:t xml:space="preserve"> с ЕИК /заличено по чл.2 от ЗЗЛД/, със седалище и адрес на управление – /заличено по чл.2 от ЗЗЛД/, представлявано от управител – /заличено по чл.2 от ЗЗЛД/, с подадена оферта </w:t>
      </w:r>
      <w:r w:rsidRPr="00660637">
        <w:rPr>
          <w:rFonts w:ascii="Times New Roman" w:hAnsi="Times New Roman" w:cs="Times New Roman"/>
          <w:sz w:val="24"/>
          <w:szCs w:val="24"/>
        </w:rPr>
        <w:t>с вх. № 1492 от 26.11.2018 г.,</w:t>
      </w:r>
      <w:r>
        <w:rPr>
          <w:rFonts w:ascii="Times New Roman" w:hAnsi="Times New Roman" w:cs="Times New Roman"/>
          <w:sz w:val="24"/>
          <w:szCs w:val="24"/>
        </w:rPr>
        <w:t xml:space="preserve"> с обща крайна цена на офертата – 1 307,32 лв. без ДДС</w:t>
      </w:r>
      <w:r w:rsidRPr="00A17E27">
        <w:rPr>
          <w:rFonts w:ascii="Times New Roman" w:hAnsi="Times New Roman" w:cs="Times New Roman"/>
          <w:sz w:val="24"/>
          <w:szCs w:val="24"/>
        </w:rPr>
        <w:t>.</w:t>
      </w:r>
    </w:p>
    <w:p w:rsidR="00DA039F" w:rsidRPr="00A17E27" w:rsidRDefault="00DA039F" w:rsidP="00DA03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E27">
        <w:rPr>
          <w:rFonts w:ascii="Times New Roman" w:hAnsi="Times New Roman" w:cs="Times New Roman"/>
          <w:sz w:val="24"/>
          <w:szCs w:val="24"/>
        </w:rPr>
        <w:lastRenderedPageBreak/>
        <w:t>Настоящото решение подлежи на обжалване пред Комисията за защита на конкуренцията по реда на ЗОП – чл.197, ал1, т.7, в 10- дневен срок от получаването му.</w:t>
      </w:r>
    </w:p>
    <w:p w:rsidR="00DA039F" w:rsidRPr="00A17E27" w:rsidRDefault="00DA039F" w:rsidP="00DA03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E27">
        <w:rPr>
          <w:rFonts w:ascii="Times New Roman" w:hAnsi="Times New Roman" w:cs="Times New Roman"/>
          <w:sz w:val="24"/>
          <w:szCs w:val="24"/>
        </w:rPr>
        <w:t xml:space="preserve">На основание чл.43, ал.1 от ЗОП, настоящото решение да се съобщи на участниците в процедурата, в тридневен срок. </w:t>
      </w:r>
    </w:p>
    <w:p w:rsidR="00DA039F" w:rsidRPr="00A17E27" w:rsidRDefault="00DA039F" w:rsidP="00DA03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E27">
        <w:rPr>
          <w:rFonts w:ascii="Times New Roman" w:hAnsi="Times New Roman" w:cs="Times New Roman"/>
          <w:sz w:val="24"/>
          <w:szCs w:val="24"/>
        </w:rPr>
        <w:t xml:space="preserve">Договор с определения за изпълнител участник, да се сключи при условията и изискванията на чл. 112, ал 6 от ЗОП, след представяне на документите по чл. 112 ал 1 от ЗОП. </w:t>
      </w:r>
    </w:p>
    <w:p w:rsidR="00DA039F" w:rsidRPr="00A17E27" w:rsidRDefault="00DA039F" w:rsidP="00DA03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E27">
        <w:rPr>
          <w:rFonts w:ascii="Times New Roman" w:hAnsi="Times New Roman" w:cs="Times New Roman"/>
          <w:sz w:val="24"/>
          <w:szCs w:val="24"/>
        </w:rPr>
        <w:t>Настоящата заповед да се сведе до знанието на съответните длъжностни лица при ТП ДГС Цонево за сведение и изпълнение.</w:t>
      </w:r>
    </w:p>
    <w:p w:rsidR="00DA039F" w:rsidRPr="00A17E27" w:rsidRDefault="00DA039F" w:rsidP="00DA03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039F" w:rsidRPr="00A17E27" w:rsidRDefault="00DA039F" w:rsidP="00DA03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039F" w:rsidRPr="00A17E27" w:rsidRDefault="00DA039F" w:rsidP="00DA039F">
      <w:pPr>
        <w:jc w:val="both"/>
        <w:rPr>
          <w:rFonts w:ascii="Times New Roman" w:hAnsi="Times New Roman" w:cs="Times New Roman"/>
          <w:sz w:val="24"/>
          <w:szCs w:val="24"/>
        </w:rPr>
      </w:pPr>
      <w:r w:rsidRPr="00A17E27">
        <w:rPr>
          <w:rFonts w:ascii="Times New Roman" w:hAnsi="Times New Roman" w:cs="Times New Roman"/>
          <w:sz w:val="24"/>
          <w:szCs w:val="24"/>
        </w:rPr>
        <w:t>Директор: .......</w:t>
      </w:r>
      <w:r>
        <w:rPr>
          <w:rFonts w:ascii="Times New Roman" w:hAnsi="Times New Roman" w:cs="Times New Roman"/>
          <w:sz w:val="24"/>
          <w:szCs w:val="24"/>
        </w:rPr>
        <w:t>/п/</w:t>
      </w:r>
      <w:r w:rsidRPr="00A17E2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DA039F" w:rsidRPr="00A17E27" w:rsidRDefault="00DA039F" w:rsidP="00DA0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/заличено по чл.2 от ЗЗЛД/</w:t>
      </w:r>
    </w:p>
    <w:p w:rsidR="00241155" w:rsidRDefault="00DA039F"/>
    <w:sectPr w:rsidR="00241155" w:rsidSect="005D7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39F"/>
    <w:rsid w:val="0003387E"/>
    <w:rsid w:val="00406EED"/>
    <w:rsid w:val="009158A6"/>
    <w:rsid w:val="00DA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DA039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semiHidden/>
    <w:rsid w:val="00DA039F"/>
    <w:rPr>
      <w:rFonts w:ascii="Times New Roman" w:eastAsia="Calibri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2388</Characters>
  <Application>Microsoft Office Word</Application>
  <DocSecurity>0</DocSecurity>
  <Lines>19</Lines>
  <Paragraphs>5</Paragraphs>
  <ScaleCrop>false</ScaleCrop>
  <Company>Grizli777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2018-12-10T13:06:00Z</dcterms:created>
  <dcterms:modified xsi:type="dcterms:W3CDTF">2018-12-10T13:08:00Z</dcterms:modified>
</cp:coreProperties>
</file>